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F1" w:rsidRDefault="00922AF1">
      <w:pPr>
        <w:pStyle w:val="MainText"/>
        <w:rPr>
          <w:rFonts w:ascii="Arial" w:hAnsi="Arial" w:cs="Arial"/>
          <w:sz w:val="28"/>
          <w:szCs w:val="28"/>
        </w:rPr>
      </w:pPr>
    </w:p>
    <w:p w:rsidR="00A64C18" w:rsidRPr="00922AF1" w:rsidRDefault="00922AF1">
      <w:pPr>
        <w:pStyle w:val="MainText"/>
        <w:rPr>
          <w:rFonts w:ascii="Arial" w:hAnsi="Arial" w:cs="Arial"/>
          <w:b/>
          <w:sz w:val="28"/>
          <w:szCs w:val="28"/>
        </w:rPr>
      </w:pPr>
      <w:r w:rsidRPr="00922AF1">
        <w:rPr>
          <w:rFonts w:ascii="Arial" w:hAnsi="Arial" w:cs="Arial"/>
          <w:b/>
          <w:sz w:val="28"/>
          <w:szCs w:val="28"/>
        </w:rPr>
        <w:t xml:space="preserve">Fire Services Management Committee update and outside </w:t>
      </w:r>
      <w:proofErr w:type="gramStart"/>
      <w:r w:rsidRPr="00922AF1">
        <w:rPr>
          <w:rFonts w:ascii="Arial" w:hAnsi="Arial" w:cs="Arial"/>
          <w:b/>
          <w:sz w:val="28"/>
          <w:szCs w:val="28"/>
        </w:rPr>
        <w:t>bodies</w:t>
      </w:r>
      <w:proofErr w:type="gramEnd"/>
      <w:r w:rsidRPr="00922AF1">
        <w:rPr>
          <w:rFonts w:ascii="Arial" w:hAnsi="Arial" w:cs="Arial"/>
          <w:b/>
          <w:sz w:val="28"/>
          <w:szCs w:val="28"/>
        </w:rPr>
        <w:t xml:space="preserve"> paper</w:t>
      </w:r>
    </w:p>
    <w:p w:rsidR="00922AF1" w:rsidRDefault="00922AF1">
      <w:pPr>
        <w:pStyle w:val="MainText"/>
        <w:rPr>
          <w:rFonts w:ascii="Arial" w:hAnsi="Arial" w:cs="Arial"/>
          <w:b/>
          <w:sz w:val="24"/>
          <w:szCs w:val="24"/>
        </w:rPr>
      </w:pPr>
    </w:p>
    <w:p w:rsidR="00A64C18" w:rsidRDefault="00761F3D">
      <w:pPr>
        <w:pStyle w:val="MainText"/>
        <w:rPr>
          <w:rFonts w:ascii="Arial" w:hAnsi="Arial" w:cs="Arial"/>
          <w:b/>
          <w:szCs w:val="22"/>
        </w:rPr>
      </w:pPr>
      <w:r>
        <w:rPr>
          <w:rFonts w:ascii="Arial" w:hAnsi="Arial" w:cs="Arial"/>
          <w:b/>
          <w:szCs w:val="22"/>
        </w:rPr>
        <w:t xml:space="preserve">Purpose of report </w:t>
      </w:r>
    </w:p>
    <w:p w:rsidR="00A64C18" w:rsidRDefault="00A64C18">
      <w:pPr>
        <w:pStyle w:val="MainText"/>
        <w:rPr>
          <w:rFonts w:ascii="Arial" w:hAnsi="Arial" w:cs="Arial"/>
          <w:szCs w:val="22"/>
        </w:rPr>
      </w:pPr>
    </w:p>
    <w:p w:rsidR="00A64C18" w:rsidRDefault="00761F3D">
      <w:pPr>
        <w:pStyle w:val="MainText"/>
        <w:rPr>
          <w:rFonts w:ascii="Arial" w:hAnsi="Arial" w:cs="Arial"/>
          <w:szCs w:val="22"/>
        </w:rPr>
      </w:pPr>
      <w:r>
        <w:rPr>
          <w:rFonts w:ascii="Arial" w:hAnsi="Arial" w:cs="Arial"/>
          <w:szCs w:val="22"/>
        </w:rPr>
        <w:t>For information.</w:t>
      </w:r>
    </w:p>
    <w:p w:rsidR="00A64C18" w:rsidRDefault="00A64C18">
      <w:pPr>
        <w:pStyle w:val="MainText"/>
        <w:rPr>
          <w:rFonts w:ascii="Arial" w:hAnsi="Arial" w:cs="Arial"/>
          <w:b/>
          <w:szCs w:val="22"/>
        </w:rPr>
      </w:pPr>
    </w:p>
    <w:p w:rsidR="00A64C18" w:rsidRDefault="00761F3D">
      <w:pPr>
        <w:pStyle w:val="MainText"/>
      </w:pPr>
      <w:r>
        <w:rPr>
          <w:rFonts w:ascii="Arial" w:hAnsi="Arial" w:cs="Arial"/>
          <w:b/>
          <w:szCs w:val="22"/>
        </w:rPr>
        <w:t>Summary</w:t>
      </w:r>
    </w:p>
    <w:p w:rsidR="00A64C18" w:rsidRDefault="00A64C18">
      <w:pPr>
        <w:pStyle w:val="MainText"/>
        <w:rPr>
          <w:rFonts w:ascii="Arial" w:hAnsi="Arial" w:cs="Arial"/>
          <w:szCs w:val="22"/>
        </w:rPr>
      </w:pPr>
    </w:p>
    <w:p w:rsidR="00A64C18" w:rsidRDefault="00761F3D">
      <w:pPr>
        <w:pStyle w:val="MainText"/>
        <w:rPr>
          <w:rFonts w:ascii="Arial" w:hAnsi="Arial" w:cs="Arial"/>
          <w:szCs w:val="22"/>
        </w:rPr>
      </w:pPr>
      <w:r>
        <w:rPr>
          <w:rFonts w:ascii="Arial" w:hAnsi="Arial" w:cs="Arial"/>
          <w:szCs w:val="22"/>
        </w:rPr>
        <w:t xml:space="preserve">The report outlines issues of interest to the </w:t>
      </w:r>
      <w:r w:rsidR="00C476FF">
        <w:rPr>
          <w:rFonts w:ascii="Arial" w:hAnsi="Arial" w:cs="Arial"/>
          <w:szCs w:val="22"/>
        </w:rPr>
        <w:t>Committee</w:t>
      </w:r>
      <w:r>
        <w:rPr>
          <w:rFonts w:ascii="Arial" w:hAnsi="Arial" w:cs="Arial"/>
          <w:szCs w:val="22"/>
        </w:rPr>
        <w:t xml:space="preserve"> not covered under the other items on the agenda.</w:t>
      </w:r>
    </w:p>
    <w:p w:rsidR="00A64C18" w:rsidRDefault="00A64C18">
      <w:pPr>
        <w:pStyle w:val="MainText"/>
        <w:rPr>
          <w:rFonts w:ascii="Arial" w:hAnsi="Arial" w:cs="Arial"/>
          <w:szCs w:val="22"/>
        </w:rPr>
      </w:pPr>
    </w:p>
    <w:p w:rsidR="00A64C18" w:rsidRDefault="00A64C18">
      <w:pPr>
        <w:pStyle w:val="MainText"/>
        <w:ind w:left="567"/>
        <w:rPr>
          <w:rFonts w:ascii="Arial" w:hAnsi="Arial" w:cs="Arial"/>
          <w:szCs w:val="22"/>
        </w:rPr>
      </w:pPr>
    </w:p>
    <w:p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rsidR="00A64C18" w:rsidRDefault="00A64C18">
            <w:pPr>
              <w:pStyle w:val="MainText"/>
              <w:rPr>
                <w:rFonts w:ascii="Arial" w:hAnsi="Arial" w:cs="Arial"/>
                <w:b/>
                <w:szCs w:val="22"/>
              </w:rPr>
            </w:pPr>
          </w:p>
          <w:p w:rsidR="00A64C18" w:rsidRDefault="00761F3D">
            <w:pPr>
              <w:pStyle w:val="MainText"/>
              <w:rPr>
                <w:rFonts w:ascii="Arial" w:hAnsi="Arial" w:cs="Arial"/>
                <w:b/>
                <w:szCs w:val="22"/>
              </w:rPr>
            </w:pPr>
            <w:r>
              <w:rPr>
                <w:rFonts w:ascii="Arial" w:hAnsi="Arial" w:cs="Arial"/>
                <w:b/>
                <w:szCs w:val="22"/>
              </w:rPr>
              <w:t>Recommendation</w:t>
            </w:r>
          </w:p>
          <w:p w:rsidR="00A64C18" w:rsidRDefault="00A64C18">
            <w:pPr>
              <w:pStyle w:val="MainText"/>
              <w:rPr>
                <w:rFonts w:ascii="Arial" w:hAnsi="Arial" w:cs="Arial"/>
                <w:b/>
                <w:szCs w:val="22"/>
              </w:rPr>
            </w:pPr>
          </w:p>
          <w:p w:rsidR="00A64C18" w:rsidRDefault="00922AF1">
            <w:pPr>
              <w:pStyle w:val="MainText"/>
              <w:rPr>
                <w:rFonts w:ascii="Arial" w:hAnsi="Arial" w:cs="Arial"/>
                <w:szCs w:val="22"/>
              </w:rPr>
            </w:pPr>
            <w:r>
              <w:rPr>
                <w:rFonts w:ascii="Arial" w:hAnsi="Arial" w:cs="Arial"/>
                <w:szCs w:val="22"/>
              </w:rPr>
              <w:t>Fire Services Management Committee M</w:t>
            </w:r>
            <w:r w:rsidR="008933B3" w:rsidRPr="00B07DD2">
              <w:rPr>
                <w:rFonts w:ascii="Arial" w:hAnsi="Arial" w:cs="Arial"/>
                <w:szCs w:val="22"/>
              </w:rPr>
              <w:t xml:space="preserve">embers </w:t>
            </w:r>
            <w:r w:rsidR="00B07DD2">
              <w:rPr>
                <w:rFonts w:ascii="Arial" w:hAnsi="Arial" w:cs="Arial"/>
                <w:szCs w:val="22"/>
              </w:rPr>
              <w:t>are asked to note the report.</w:t>
            </w:r>
          </w:p>
          <w:p w:rsidR="00A64C18" w:rsidRDefault="00A64C18">
            <w:pPr>
              <w:pStyle w:val="MainText"/>
              <w:rPr>
                <w:rFonts w:ascii="Arial" w:hAnsi="Arial" w:cs="Arial"/>
                <w:szCs w:val="22"/>
              </w:rPr>
            </w:pPr>
          </w:p>
          <w:p w:rsidR="00A64C18" w:rsidRDefault="00761F3D">
            <w:pPr>
              <w:pStyle w:val="MainText"/>
              <w:rPr>
                <w:rFonts w:ascii="Arial" w:hAnsi="Arial" w:cs="Arial"/>
                <w:b/>
                <w:szCs w:val="22"/>
              </w:rPr>
            </w:pPr>
            <w:r>
              <w:rPr>
                <w:rFonts w:ascii="Arial" w:hAnsi="Arial" w:cs="Arial"/>
                <w:b/>
                <w:szCs w:val="22"/>
              </w:rPr>
              <w:t>Action</w:t>
            </w:r>
          </w:p>
          <w:p w:rsidR="00A64C18" w:rsidRDefault="00A64C18">
            <w:pPr>
              <w:pStyle w:val="MainText"/>
              <w:rPr>
                <w:rFonts w:ascii="Arial" w:hAnsi="Arial" w:cs="Arial"/>
                <w:b/>
                <w:szCs w:val="22"/>
              </w:rPr>
            </w:pPr>
          </w:p>
          <w:p w:rsidR="00A64C18" w:rsidRDefault="00761F3D">
            <w:pPr>
              <w:pStyle w:val="MainText"/>
              <w:rPr>
                <w:rFonts w:ascii="Arial" w:hAnsi="Arial" w:cs="Arial"/>
                <w:szCs w:val="22"/>
              </w:rPr>
            </w:pPr>
            <w:r>
              <w:rPr>
                <w:rFonts w:ascii="Arial" w:hAnsi="Arial" w:cs="Arial"/>
                <w:szCs w:val="22"/>
              </w:rPr>
              <w:t>Officers to progress as appropriate.</w:t>
            </w:r>
          </w:p>
          <w:p w:rsidR="00A64C18" w:rsidRDefault="00A64C18">
            <w:pPr>
              <w:pStyle w:val="MainText"/>
              <w:rPr>
                <w:rFonts w:ascii="Arial" w:hAnsi="Arial" w:cs="Arial"/>
                <w:b/>
                <w:szCs w:val="22"/>
              </w:rPr>
            </w:pPr>
          </w:p>
        </w:tc>
      </w:tr>
    </w:tbl>
    <w:p w:rsidR="00A64C18" w:rsidRDefault="00A64C18">
      <w:pPr>
        <w:pStyle w:val="MainText"/>
        <w:rPr>
          <w:rFonts w:ascii="Arial" w:hAnsi="Arial" w:cs="Arial"/>
          <w:szCs w:val="22"/>
        </w:rPr>
      </w:pPr>
    </w:p>
    <w:p w:rsidR="00A64C18" w:rsidRDefault="00A64C18">
      <w:pPr>
        <w:pStyle w:val="MainText"/>
        <w:rPr>
          <w:rFonts w:ascii="Arial" w:hAnsi="Arial" w:cs="Arial"/>
          <w:szCs w:val="22"/>
        </w:rPr>
      </w:pPr>
    </w:p>
    <w:p w:rsidR="00A64C18" w:rsidRDefault="00A64C18">
      <w:pPr>
        <w:pStyle w:val="MainText"/>
        <w:rPr>
          <w:rFonts w:ascii="Arial" w:hAnsi="Arial" w:cs="Arial"/>
          <w:szCs w:val="22"/>
        </w:rPr>
      </w:pPr>
    </w:p>
    <w:p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tc>
          <w:tcPr>
            <w:tcW w:w="2767" w:type="dxa"/>
            <w:shd w:val="clear" w:color="auto" w:fill="auto"/>
            <w:tcMar>
              <w:top w:w="0" w:type="dxa"/>
              <w:left w:w="108" w:type="dxa"/>
              <w:bottom w:w="0" w:type="dxa"/>
              <w:right w:w="108" w:type="dxa"/>
            </w:tcMar>
          </w:tcPr>
          <w:p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szCs w:val="22"/>
              </w:rPr>
            </w:pPr>
            <w:r>
              <w:rPr>
                <w:rFonts w:ascii="Arial" w:hAnsi="Arial" w:cs="Arial"/>
                <w:szCs w:val="22"/>
              </w:rPr>
              <w:t>Lucy Ellender</w:t>
            </w:r>
          </w:p>
        </w:tc>
      </w:tr>
      <w:tr w:rsidR="00A64C18">
        <w:tc>
          <w:tcPr>
            <w:tcW w:w="2767"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szCs w:val="22"/>
              </w:rPr>
            </w:pPr>
            <w:r>
              <w:rPr>
                <w:rFonts w:ascii="Arial" w:hAnsi="Arial" w:cs="Arial"/>
                <w:szCs w:val="22"/>
              </w:rPr>
              <w:t>Adviser</w:t>
            </w:r>
          </w:p>
        </w:tc>
      </w:tr>
      <w:tr w:rsidR="00A64C18">
        <w:tc>
          <w:tcPr>
            <w:tcW w:w="2767"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szCs w:val="22"/>
              </w:rPr>
            </w:pPr>
            <w:r>
              <w:rPr>
                <w:rFonts w:ascii="Arial" w:hAnsi="Arial" w:cs="Arial"/>
                <w:szCs w:val="22"/>
              </w:rPr>
              <w:t>020 7664 3321</w:t>
            </w:r>
          </w:p>
        </w:tc>
      </w:tr>
      <w:tr w:rsidR="00A64C18">
        <w:tc>
          <w:tcPr>
            <w:tcW w:w="2767" w:type="dxa"/>
            <w:shd w:val="clear" w:color="auto" w:fill="auto"/>
            <w:tcMar>
              <w:top w:w="0" w:type="dxa"/>
              <w:left w:w="108" w:type="dxa"/>
              <w:bottom w:w="0" w:type="dxa"/>
              <w:right w:w="108" w:type="dxa"/>
            </w:tcMar>
          </w:tcPr>
          <w:p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rsidR="00A64C18" w:rsidRDefault="00922AF1">
            <w:pPr>
              <w:pStyle w:val="MainText"/>
              <w:spacing w:after="120" w:line="240" w:lineRule="auto"/>
            </w:pPr>
            <w:hyperlink r:id="rId11" w:history="1">
              <w:r w:rsidR="00761F3D">
                <w:rPr>
                  <w:rStyle w:val="Hyperlink"/>
                  <w:rFonts w:ascii="Arial" w:hAnsi="Arial" w:cs="Arial"/>
                  <w:szCs w:val="22"/>
                </w:rPr>
                <w:t>lucy.ellender@local.gov.uk</w:t>
              </w:r>
            </w:hyperlink>
          </w:p>
        </w:tc>
      </w:tr>
    </w:tbl>
    <w:p w:rsidR="00A64C18" w:rsidRDefault="00A64C18">
      <w:pPr>
        <w:pStyle w:val="MainText"/>
        <w:rPr>
          <w:rFonts w:ascii="Arial" w:hAnsi="Arial" w:cs="Arial"/>
          <w:sz w:val="24"/>
          <w:szCs w:val="24"/>
        </w:rPr>
      </w:pPr>
    </w:p>
    <w:p w:rsidR="00A64C18" w:rsidRDefault="00A64C18">
      <w:pPr>
        <w:pStyle w:val="MainText"/>
        <w:rPr>
          <w:rFonts w:ascii="Arial" w:hAnsi="Arial" w:cs="Arial"/>
          <w:sz w:val="24"/>
          <w:szCs w:val="24"/>
        </w:rPr>
      </w:pPr>
    </w:p>
    <w:p w:rsidR="00A64C18" w:rsidRDefault="00A64C18">
      <w:pPr>
        <w:pStyle w:val="MainText"/>
        <w:rPr>
          <w:rFonts w:ascii="Arial" w:hAnsi="Arial" w:cs="Arial"/>
          <w:sz w:val="24"/>
          <w:szCs w:val="24"/>
        </w:rPr>
        <w:sectPr w:rsidR="00A64C18">
          <w:headerReference w:type="default" r:id="rId12"/>
          <w:footerReference w:type="default" r:id="rId13"/>
          <w:headerReference w:type="first" r:id="rId14"/>
          <w:pgSz w:w="11907" w:h="16840"/>
          <w:pgMar w:top="1418" w:right="1418" w:bottom="1418" w:left="1418" w:header="1134" w:footer="567" w:gutter="0"/>
          <w:cols w:space="720"/>
          <w:titlePg/>
        </w:sectPr>
      </w:pPr>
    </w:p>
    <w:p w:rsidR="00A64C18" w:rsidRDefault="00761F3D" w:rsidP="00922AF1">
      <w:pPr>
        <w:pStyle w:val="LGAItemNoHeading"/>
        <w:spacing w:before="0"/>
        <w:rPr>
          <w:rFonts w:ascii="Arial" w:hAnsi="Arial" w:cs="Arial"/>
          <w:sz w:val="28"/>
          <w:szCs w:val="28"/>
        </w:rPr>
      </w:pPr>
      <w:bookmarkStart w:id="0" w:name="MainHeading2"/>
      <w:bookmarkEnd w:id="0"/>
      <w:r>
        <w:rPr>
          <w:rFonts w:ascii="Arial" w:hAnsi="Arial" w:cs="Arial"/>
          <w:sz w:val="28"/>
          <w:szCs w:val="28"/>
        </w:rPr>
        <w:lastRenderedPageBreak/>
        <w:t xml:space="preserve">Fire </w:t>
      </w:r>
      <w:r w:rsidR="00C476FF">
        <w:rPr>
          <w:rFonts w:ascii="Arial" w:hAnsi="Arial" w:cs="Arial"/>
          <w:sz w:val="28"/>
          <w:szCs w:val="28"/>
        </w:rPr>
        <w:t>Services Management Committee</w:t>
      </w:r>
      <w:r>
        <w:rPr>
          <w:rFonts w:ascii="Arial" w:hAnsi="Arial" w:cs="Arial"/>
          <w:sz w:val="28"/>
          <w:szCs w:val="28"/>
        </w:rPr>
        <w:t xml:space="preserve"> update </w:t>
      </w:r>
      <w:r w:rsidR="005E6877">
        <w:rPr>
          <w:rFonts w:ascii="Arial" w:hAnsi="Arial" w:cs="Arial"/>
          <w:sz w:val="28"/>
          <w:szCs w:val="28"/>
        </w:rPr>
        <w:t>and outside bodies</w:t>
      </w:r>
      <w:r w:rsidR="005E6877" w:rsidRPr="005E6877">
        <w:rPr>
          <w:rFonts w:ascii="Arial" w:hAnsi="Arial" w:cs="Arial"/>
          <w:sz w:val="28"/>
          <w:szCs w:val="28"/>
        </w:rPr>
        <w:t xml:space="preserve"> </w:t>
      </w:r>
      <w:r w:rsidR="005E6877">
        <w:rPr>
          <w:rFonts w:ascii="Arial" w:hAnsi="Arial" w:cs="Arial"/>
          <w:sz w:val="28"/>
          <w:szCs w:val="28"/>
        </w:rPr>
        <w:t>paper</w:t>
      </w:r>
    </w:p>
    <w:p w:rsidR="009D19D4" w:rsidRPr="001F6118" w:rsidRDefault="009D19D4" w:rsidP="001F6118">
      <w:pPr>
        <w:pStyle w:val="Default"/>
        <w:tabs>
          <w:tab w:val="left" w:pos="567"/>
        </w:tabs>
        <w:rPr>
          <w:b/>
          <w:color w:val="auto"/>
          <w:sz w:val="22"/>
          <w:szCs w:val="22"/>
        </w:rPr>
      </w:pPr>
    </w:p>
    <w:p w:rsidR="00D32AC9" w:rsidRDefault="00DB5C03" w:rsidP="001F6118">
      <w:pPr>
        <w:pStyle w:val="Default"/>
        <w:rPr>
          <w:b/>
          <w:sz w:val="22"/>
          <w:szCs w:val="22"/>
          <w:lang w:val="en-GB"/>
        </w:rPr>
      </w:pPr>
      <w:r>
        <w:rPr>
          <w:b/>
          <w:sz w:val="22"/>
          <w:szCs w:val="22"/>
          <w:lang w:val="en-GB"/>
        </w:rPr>
        <w:t>Government</w:t>
      </w:r>
    </w:p>
    <w:p w:rsidR="005E6877" w:rsidRDefault="005E6877" w:rsidP="001F6118">
      <w:pPr>
        <w:pStyle w:val="Default"/>
        <w:rPr>
          <w:b/>
          <w:sz w:val="22"/>
          <w:szCs w:val="22"/>
          <w:lang w:val="en-GB"/>
        </w:rPr>
      </w:pPr>
    </w:p>
    <w:p w:rsidR="00B73978" w:rsidRDefault="00B73978" w:rsidP="001F6118">
      <w:pPr>
        <w:pStyle w:val="Default"/>
        <w:rPr>
          <w:b/>
          <w:sz w:val="22"/>
          <w:szCs w:val="22"/>
          <w:lang w:val="en-GB"/>
        </w:rPr>
      </w:pPr>
      <w:r>
        <w:rPr>
          <w:b/>
          <w:sz w:val="22"/>
          <w:szCs w:val="22"/>
          <w:lang w:val="en-GB"/>
        </w:rPr>
        <w:t>National Fire Framework Consultation</w:t>
      </w:r>
    </w:p>
    <w:p w:rsidR="00B73978" w:rsidRPr="00B73978" w:rsidRDefault="00B73978" w:rsidP="001F6118">
      <w:pPr>
        <w:pStyle w:val="Default"/>
        <w:rPr>
          <w:b/>
          <w:sz w:val="22"/>
          <w:szCs w:val="22"/>
          <w:lang w:val="en-GB"/>
        </w:rPr>
      </w:pPr>
    </w:p>
    <w:p w:rsidR="00333755" w:rsidRPr="00B73978" w:rsidRDefault="00B73978" w:rsidP="000E2AB4">
      <w:pPr>
        <w:pStyle w:val="Default"/>
        <w:numPr>
          <w:ilvl w:val="0"/>
          <w:numId w:val="1"/>
        </w:numPr>
        <w:ind w:left="567" w:hanging="567"/>
        <w:rPr>
          <w:b/>
          <w:sz w:val="22"/>
          <w:szCs w:val="22"/>
        </w:rPr>
      </w:pPr>
      <w:r>
        <w:rPr>
          <w:sz w:val="22"/>
          <w:szCs w:val="22"/>
        </w:rPr>
        <w:t xml:space="preserve">Following on from the discussion at the last FSMC meeting the LGA responded to the Home Office’s Fire Framework consultation. The full consultation response can be found in </w:t>
      </w:r>
      <w:r w:rsidRPr="00922AF1">
        <w:rPr>
          <w:b/>
          <w:sz w:val="22"/>
          <w:szCs w:val="22"/>
          <w:u w:val="single"/>
        </w:rPr>
        <w:t>Appendix A</w:t>
      </w:r>
      <w:r>
        <w:rPr>
          <w:sz w:val="22"/>
          <w:szCs w:val="22"/>
        </w:rPr>
        <w:t>.</w:t>
      </w:r>
    </w:p>
    <w:p w:rsidR="00B73978" w:rsidRPr="00B73978" w:rsidRDefault="00B73978" w:rsidP="00B73978">
      <w:pPr>
        <w:pStyle w:val="Default"/>
        <w:ind w:left="567"/>
        <w:rPr>
          <w:b/>
          <w:sz w:val="22"/>
          <w:szCs w:val="22"/>
        </w:rPr>
      </w:pPr>
    </w:p>
    <w:p w:rsidR="00333755" w:rsidRPr="00333755" w:rsidRDefault="00637E31" w:rsidP="00333755">
      <w:pPr>
        <w:pStyle w:val="Default"/>
        <w:rPr>
          <w:b/>
          <w:sz w:val="22"/>
          <w:szCs w:val="22"/>
        </w:rPr>
      </w:pPr>
      <w:r>
        <w:rPr>
          <w:b/>
          <w:sz w:val="22"/>
          <w:szCs w:val="22"/>
        </w:rPr>
        <w:t>Fire Statistics</w:t>
      </w:r>
    </w:p>
    <w:p w:rsidR="00333755" w:rsidRPr="00333755" w:rsidRDefault="00333755" w:rsidP="00333755">
      <w:pPr>
        <w:pStyle w:val="ListParagraph"/>
        <w:rPr>
          <w:rFonts w:ascii="Arial" w:hAnsi="Arial" w:cs="Arial"/>
          <w:b/>
          <w:szCs w:val="22"/>
        </w:rPr>
      </w:pPr>
    </w:p>
    <w:p w:rsidR="002B314C" w:rsidRDefault="002B314C" w:rsidP="002B314C">
      <w:pPr>
        <w:pStyle w:val="Default"/>
        <w:numPr>
          <w:ilvl w:val="0"/>
          <w:numId w:val="1"/>
        </w:numPr>
        <w:suppressAutoHyphens w:val="0"/>
        <w:adjustRightInd w:val="0"/>
        <w:ind w:left="567" w:hanging="567"/>
        <w:textAlignment w:val="auto"/>
        <w:rPr>
          <w:sz w:val="22"/>
          <w:szCs w:val="22"/>
        </w:rPr>
      </w:pPr>
      <w:r w:rsidRPr="002B314C">
        <w:rPr>
          <w:sz w:val="22"/>
          <w:szCs w:val="22"/>
        </w:rPr>
        <w:t>The Government released their latest set of incidents statistics at the start of February.</w:t>
      </w:r>
      <w:r>
        <w:rPr>
          <w:sz w:val="22"/>
          <w:szCs w:val="22"/>
        </w:rPr>
        <w:t xml:space="preserve"> The statistics outline that</w:t>
      </w:r>
      <w:r w:rsidR="00922AF1">
        <w:rPr>
          <w:sz w:val="22"/>
          <w:szCs w:val="22"/>
        </w:rPr>
        <w:t xml:space="preserve"> fire and rescue services</w:t>
      </w:r>
      <w:r>
        <w:rPr>
          <w:sz w:val="22"/>
          <w:szCs w:val="22"/>
        </w:rPr>
        <w:t xml:space="preserve"> </w:t>
      </w:r>
      <w:r w:rsidR="00922AF1">
        <w:rPr>
          <w:sz w:val="22"/>
          <w:szCs w:val="22"/>
        </w:rPr>
        <w:t>(</w:t>
      </w:r>
      <w:r w:rsidR="00915FE1" w:rsidRPr="002B314C">
        <w:rPr>
          <w:sz w:val="22"/>
          <w:szCs w:val="22"/>
        </w:rPr>
        <w:t>FRSs</w:t>
      </w:r>
      <w:r w:rsidR="00922AF1">
        <w:rPr>
          <w:sz w:val="22"/>
          <w:szCs w:val="22"/>
        </w:rPr>
        <w:t>)</w:t>
      </w:r>
      <w:r w:rsidR="00915FE1" w:rsidRPr="002B314C">
        <w:rPr>
          <w:sz w:val="22"/>
          <w:szCs w:val="22"/>
        </w:rPr>
        <w:t xml:space="preserve"> attended </w:t>
      </w:r>
      <w:r w:rsidR="00915FE1" w:rsidRPr="002B314C">
        <w:rPr>
          <w:b/>
          <w:bCs/>
          <w:sz w:val="22"/>
          <w:szCs w:val="22"/>
        </w:rPr>
        <w:t xml:space="preserve">566,572 incidents </w:t>
      </w:r>
      <w:r w:rsidR="00915FE1" w:rsidRPr="002B314C">
        <w:rPr>
          <w:sz w:val="22"/>
          <w:szCs w:val="22"/>
        </w:rPr>
        <w:t xml:space="preserve">in the </w:t>
      </w:r>
      <w:r>
        <w:rPr>
          <w:sz w:val="22"/>
          <w:szCs w:val="22"/>
        </w:rPr>
        <w:t>year ending</w:t>
      </w:r>
      <w:r w:rsidR="00915FE1" w:rsidRPr="002B314C">
        <w:rPr>
          <w:sz w:val="22"/>
          <w:szCs w:val="22"/>
        </w:rPr>
        <w:t xml:space="preserve"> September 2017.</w:t>
      </w:r>
      <w:r>
        <w:rPr>
          <w:sz w:val="22"/>
          <w:szCs w:val="22"/>
        </w:rPr>
        <w:t xml:space="preserve"> Last year the FRS attended 548,899 incidents, meaning that there was an increase of approximately 3 per cent in comparison with the previous year, but a </w:t>
      </w:r>
      <w:r w:rsidR="00915FE1" w:rsidRPr="002B314C">
        <w:rPr>
          <w:sz w:val="22"/>
          <w:szCs w:val="22"/>
        </w:rPr>
        <w:t xml:space="preserve">34 per cent decrease compared with ten years ago (854,371 in 2006/07). </w:t>
      </w:r>
    </w:p>
    <w:p w:rsidR="002B314C" w:rsidRDefault="002B314C" w:rsidP="002B314C">
      <w:pPr>
        <w:pStyle w:val="Default"/>
        <w:suppressAutoHyphens w:val="0"/>
        <w:adjustRightInd w:val="0"/>
        <w:ind w:left="567"/>
        <w:textAlignment w:val="auto"/>
        <w:rPr>
          <w:sz w:val="22"/>
          <w:szCs w:val="22"/>
        </w:rPr>
      </w:pPr>
    </w:p>
    <w:p w:rsidR="00071414" w:rsidRDefault="00071414" w:rsidP="00071414">
      <w:pPr>
        <w:pStyle w:val="Default"/>
        <w:numPr>
          <w:ilvl w:val="0"/>
          <w:numId w:val="1"/>
        </w:numPr>
        <w:suppressAutoHyphens w:val="0"/>
        <w:adjustRightInd w:val="0"/>
        <w:ind w:left="567" w:hanging="567"/>
        <w:textAlignment w:val="auto"/>
        <w:rPr>
          <w:sz w:val="22"/>
          <w:szCs w:val="22"/>
        </w:rPr>
      </w:pPr>
      <w:r>
        <w:rPr>
          <w:sz w:val="22"/>
          <w:szCs w:val="22"/>
        </w:rPr>
        <w:t>There has been a downward trend in incidents for around the last decade, though increases in recent years have mainly been driven by non-fire incidents this year the increase was mainly driven by an increase in fires attended</w:t>
      </w:r>
      <w:r w:rsidR="00915FE1" w:rsidRPr="002B314C">
        <w:rPr>
          <w:sz w:val="22"/>
          <w:szCs w:val="22"/>
        </w:rPr>
        <w:t xml:space="preserve">. </w:t>
      </w:r>
      <w:r>
        <w:rPr>
          <w:sz w:val="22"/>
          <w:szCs w:val="22"/>
        </w:rPr>
        <w:t xml:space="preserve">FRSs attended 170,519 fires in the year ended September 2017, which was a 9 per cent increase on the previous year. FRSs also attended 173,056 non-fire incidents in the year to September 2017. </w:t>
      </w:r>
    </w:p>
    <w:p w:rsidR="00071414" w:rsidRDefault="00071414" w:rsidP="00071414">
      <w:pPr>
        <w:pStyle w:val="ListParagraph"/>
        <w:rPr>
          <w:szCs w:val="22"/>
        </w:rPr>
      </w:pPr>
    </w:p>
    <w:p w:rsidR="001423C8" w:rsidRDefault="00071414" w:rsidP="001423C8">
      <w:pPr>
        <w:pStyle w:val="Default"/>
        <w:numPr>
          <w:ilvl w:val="0"/>
          <w:numId w:val="1"/>
        </w:numPr>
        <w:suppressAutoHyphens w:val="0"/>
        <w:adjustRightInd w:val="0"/>
        <w:ind w:left="567" w:hanging="567"/>
        <w:textAlignment w:val="auto"/>
        <w:rPr>
          <w:sz w:val="22"/>
          <w:szCs w:val="22"/>
        </w:rPr>
      </w:pPr>
      <w:r w:rsidRPr="00071414">
        <w:rPr>
          <w:sz w:val="22"/>
          <w:szCs w:val="22"/>
        </w:rPr>
        <w:t xml:space="preserve">The full set of statistics can be found on the Government’s website: </w:t>
      </w:r>
      <w:hyperlink r:id="rId15" w:history="1">
        <w:r w:rsidRPr="00C70D8E">
          <w:rPr>
            <w:rStyle w:val="Hyperlink"/>
            <w:sz w:val="22"/>
            <w:szCs w:val="22"/>
          </w:rPr>
          <w:t>www.gov.uk/government/statistics/fire-and-rescue-incident-statistics-england-october-2016-to-september-2017</w:t>
        </w:r>
      </w:hyperlink>
      <w:r w:rsidR="00922AF1">
        <w:rPr>
          <w:rStyle w:val="Hyperlink"/>
          <w:sz w:val="22"/>
          <w:szCs w:val="22"/>
        </w:rPr>
        <w:t>.</w:t>
      </w:r>
      <w:r w:rsidRPr="00071414">
        <w:rPr>
          <w:sz w:val="22"/>
          <w:szCs w:val="22"/>
        </w:rPr>
        <w:t xml:space="preserve"> </w:t>
      </w:r>
    </w:p>
    <w:p w:rsidR="001423C8" w:rsidRDefault="001423C8" w:rsidP="001423C8">
      <w:pPr>
        <w:pStyle w:val="ListParagraph"/>
        <w:rPr>
          <w:szCs w:val="22"/>
        </w:rPr>
      </w:pPr>
    </w:p>
    <w:p w:rsidR="001423C8" w:rsidRPr="001423C8" w:rsidRDefault="00071414" w:rsidP="001423C8">
      <w:pPr>
        <w:pStyle w:val="Default"/>
        <w:numPr>
          <w:ilvl w:val="0"/>
          <w:numId w:val="1"/>
        </w:numPr>
        <w:suppressAutoHyphens w:val="0"/>
        <w:adjustRightInd w:val="0"/>
        <w:ind w:left="567" w:hanging="567"/>
        <w:textAlignment w:val="auto"/>
        <w:rPr>
          <w:sz w:val="22"/>
          <w:szCs w:val="22"/>
        </w:rPr>
      </w:pPr>
      <w:r w:rsidRPr="001423C8">
        <w:rPr>
          <w:sz w:val="22"/>
          <w:szCs w:val="22"/>
        </w:rPr>
        <w:t>On 25 January the Government released their statistics into response times to fires attended by the fire service. The release stated that overall response times have gradually increased over the last 20 years though i</w:t>
      </w:r>
      <w:r w:rsidR="00922AF1">
        <w:rPr>
          <w:sz w:val="22"/>
          <w:szCs w:val="22"/>
        </w:rPr>
        <w:t>t also stated that between 2015/16 and 2016/</w:t>
      </w:r>
      <w:r w:rsidRPr="001423C8">
        <w:rPr>
          <w:sz w:val="22"/>
          <w:szCs w:val="22"/>
        </w:rPr>
        <w:t xml:space="preserve">17 response times to all types of fires either decreased or remained the same with the exception of “other building” fires. </w:t>
      </w:r>
      <w:r w:rsidR="001423C8" w:rsidRPr="001423C8">
        <w:rPr>
          <w:sz w:val="22"/>
          <w:szCs w:val="22"/>
        </w:rPr>
        <w:t>The average response time to primary fires (more serious fires that harm people or cause damage to property) in England in 2016/17 wa</w:t>
      </w:r>
      <w:r w:rsidR="00922AF1">
        <w:rPr>
          <w:sz w:val="22"/>
          <w:szCs w:val="22"/>
        </w:rPr>
        <w:t>s eight</w:t>
      </w:r>
      <w:r w:rsidR="001423C8" w:rsidRPr="001423C8">
        <w:rPr>
          <w:sz w:val="22"/>
          <w:szCs w:val="22"/>
        </w:rPr>
        <w:t xml:space="preserve"> minutes</w:t>
      </w:r>
      <w:r w:rsidR="00922AF1">
        <w:rPr>
          <w:sz w:val="22"/>
          <w:szCs w:val="22"/>
        </w:rPr>
        <w:t xml:space="preserve"> and 44 seconds: a decrease of three</w:t>
      </w:r>
      <w:r w:rsidR="001423C8" w:rsidRPr="001423C8">
        <w:rPr>
          <w:sz w:val="22"/>
          <w:szCs w:val="22"/>
        </w:rPr>
        <w:t xml:space="preserve"> seconds since 2015/16 but an increase of 33 seconds since 2011/12. </w:t>
      </w:r>
    </w:p>
    <w:p w:rsidR="001423C8" w:rsidRDefault="001423C8" w:rsidP="001423C8">
      <w:pPr>
        <w:pStyle w:val="Default"/>
        <w:suppressAutoHyphens w:val="0"/>
        <w:adjustRightInd w:val="0"/>
        <w:ind w:left="567"/>
        <w:textAlignment w:val="auto"/>
        <w:rPr>
          <w:sz w:val="22"/>
          <w:szCs w:val="22"/>
        </w:rPr>
      </w:pPr>
    </w:p>
    <w:p w:rsidR="00915FE1" w:rsidRPr="001423C8" w:rsidRDefault="00071414" w:rsidP="001F6118">
      <w:pPr>
        <w:pStyle w:val="Default"/>
        <w:numPr>
          <w:ilvl w:val="0"/>
          <w:numId w:val="1"/>
        </w:numPr>
        <w:suppressAutoHyphens w:val="0"/>
        <w:adjustRightInd w:val="0"/>
        <w:ind w:left="567" w:hanging="567"/>
        <w:textAlignment w:val="auto"/>
        <w:rPr>
          <w:sz w:val="22"/>
          <w:szCs w:val="22"/>
        </w:rPr>
      </w:pPr>
      <w:r>
        <w:rPr>
          <w:sz w:val="22"/>
          <w:szCs w:val="22"/>
        </w:rPr>
        <w:t>More information is on the Government’s website:</w:t>
      </w:r>
      <w:r w:rsidR="00915FE1" w:rsidRPr="00071414">
        <w:rPr>
          <w:sz w:val="22"/>
          <w:szCs w:val="22"/>
        </w:rPr>
        <w:t xml:space="preserve"> </w:t>
      </w:r>
      <w:hyperlink r:id="rId16" w:history="1">
        <w:r w:rsidRPr="00071414">
          <w:rPr>
            <w:rStyle w:val="Hyperlink"/>
            <w:sz w:val="22"/>
            <w:szCs w:val="22"/>
          </w:rPr>
          <w:t>www.gov.uk/government/statistics/response-times-to-fires-attended-by-fire-and-rescue-services-england-april-2016-to-march-2017</w:t>
        </w:r>
      </w:hyperlink>
      <w:r w:rsidR="00922AF1">
        <w:rPr>
          <w:rStyle w:val="Hyperlink"/>
          <w:sz w:val="22"/>
          <w:szCs w:val="22"/>
        </w:rPr>
        <w:t>.</w:t>
      </w:r>
      <w:r w:rsidRPr="00071414">
        <w:rPr>
          <w:sz w:val="22"/>
          <w:szCs w:val="22"/>
        </w:rPr>
        <w:t xml:space="preserve"> </w:t>
      </w:r>
    </w:p>
    <w:p w:rsidR="00915FE1" w:rsidRDefault="00915FE1" w:rsidP="001F6118">
      <w:pPr>
        <w:pStyle w:val="Default"/>
        <w:rPr>
          <w:b/>
          <w:color w:val="auto"/>
          <w:sz w:val="22"/>
          <w:szCs w:val="22"/>
        </w:rPr>
      </w:pPr>
    </w:p>
    <w:p w:rsidR="001423C8" w:rsidRDefault="001423C8" w:rsidP="00D32AC9">
      <w:pPr>
        <w:pStyle w:val="Default"/>
        <w:rPr>
          <w:b/>
          <w:color w:val="auto"/>
          <w:sz w:val="22"/>
          <w:szCs w:val="22"/>
        </w:rPr>
      </w:pPr>
    </w:p>
    <w:p w:rsidR="001423C8" w:rsidRDefault="001423C8" w:rsidP="00D32AC9">
      <w:pPr>
        <w:pStyle w:val="Default"/>
        <w:rPr>
          <w:b/>
          <w:color w:val="auto"/>
          <w:sz w:val="22"/>
          <w:szCs w:val="22"/>
        </w:rPr>
      </w:pPr>
    </w:p>
    <w:p w:rsidR="001423C8" w:rsidRDefault="001423C8" w:rsidP="00D32AC9">
      <w:pPr>
        <w:pStyle w:val="Default"/>
        <w:rPr>
          <w:b/>
          <w:color w:val="auto"/>
          <w:sz w:val="22"/>
          <w:szCs w:val="22"/>
        </w:rPr>
      </w:pPr>
    </w:p>
    <w:p w:rsidR="00D32AC9" w:rsidRDefault="00D32AC9" w:rsidP="00D32AC9">
      <w:pPr>
        <w:pStyle w:val="Default"/>
        <w:rPr>
          <w:b/>
          <w:color w:val="auto"/>
          <w:sz w:val="22"/>
          <w:szCs w:val="22"/>
        </w:rPr>
      </w:pPr>
      <w:r>
        <w:rPr>
          <w:b/>
          <w:color w:val="auto"/>
          <w:sz w:val="22"/>
          <w:szCs w:val="22"/>
        </w:rPr>
        <w:lastRenderedPageBreak/>
        <w:t>Outside Bodies</w:t>
      </w:r>
    </w:p>
    <w:p w:rsidR="0049305E" w:rsidRDefault="0049305E" w:rsidP="001F6118">
      <w:pPr>
        <w:pStyle w:val="Default"/>
        <w:rPr>
          <w:b/>
          <w:color w:val="auto"/>
          <w:sz w:val="22"/>
          <w:szCs w:val="22"/>
        </w:rPr>
      </w:pPr>
    </w:p>
    <w:p w:rsidR="001F6118" w:rsidRPr="001F6118" w:rsidRDefault="001F6118" w:rsidP="001F6118">
      <w:pPr>
        <w:pStyle w:val="Default"/>
        <w:rPr>
          <w:b/>
          <w:sz w:val="22"/>
          <w:szCs w:val="22"/>
        </w:rPr>
      </w:pPr>
      <w:r>
        <w:rPr>
          <w:b/>
          <w:color w:val="auto"/>
          <w:sz w:val="22"/>
          <w:szCs w:val="22"/>
        </w:rPr>
        <w:t>HMICFRS Consultation</w:t>
      </w:r>
      <w:r w:rsidR="0049305E">
        <w:rPr>
          <w:b/>
          <w:color w:val="auto"/>
          <w:sz w:val="22"/>
          <w:szCs w:val="22"/>
        </w:rPr>
        <w:t xml:space="preserve"> and External Reference Group</w:t>
      </w:r>
    </w:p>
    <w:p w:rsidR="0049305E" w:rsidRPr="0049305E" w:rsidRDefault="0049305E" w:rsidP="0049305E">
      <w:pPr>
        <w:pStyle w:val="Default"/>
        <w:ind w:left="567"/>
        <w:rPr>
          <w:b/>
          <w:sz w:val="22"/>
          <w:szCs w:val="22"/>
        </w:rPr>
      </w:pPr>
    </w:p>
    <w:p w:rsidR="0049305E" w:rsidRPr="00573EA0" w:rsidRDefault="000E2AB4" w:rsidP="000E2AB4">
      <w:pPr>
        <w:pStyle w:val="Default"/>
        <w:numPr>
          <w:ilvl w:val="0"/>
          <w:numId w:val="1"/>
        </w:numPr>
        <w:ind w:left="567" w:hanging="567"/>
        <w:rPr>
          <w:b/>
          <w:sz w:val="22"/>
          <w:szCs w:val="22"/>
        </w:rPr>
      </w:pPr>
      <w:r w:rsidRPr="000E2AB4">
        <w:rPr>
          <w:sz w:val="22"/>
          <w:szCs w:val="22"/>
        </w:rPr>
        <w:t xml:space="preserve">The LGA responded to </w:t>
      </w:r>
      <w:r w:rsidR="00E23775" w:rsidRPr="000E2AB4">
        <w:rPr>
          <w:sz w:val="22"/>
          <w:szCs w:val="22"/>
        </w:rPr>
        <w:t>HMICFRS</w:t>
      </w:r>
      <w:r w:rsidRPr="000E2AB4">
        <w:rPr>
          <w:sz w:val="22"/>
          <w:szCs w:val="22"/>
        </w:rPr>
        <w:t xml:space="preserve">’s recent consultation on </w:t>
      </w:r>
      <w:r w:rsidR="00E23775" w:rsidRPr="000E2AB4">
        <w:rPr>
          <w:sz w:val="22"/>
          <w:szCs w:val="22"/>
        </w:rPr>
        <w:t xml:space="preserve">their </w:t>
      </w:r>
      <w:r w:rsidR="0049305E" w:rsidRPr="000E2AB4">
        <w:rPr>
          <w:sz w:val="22"/>
          <w:szCs w:val="22"/>
        </w:rPr>
        <w:t xml:space="preserve">proposed inspection programme. </w:t>
      </w:r>
      <w:r>
        <w:rPr>
          <w:sz w:val="22"/>
          <w:szCs w:val="22"/>
        </w:rPr>
        <w:t xml:space="preserve">The </w:t>
      </w:r>
      <w:r w:rsidR="00573EA0">
        <w:rPr>
          <w:sz w:val="22"/>
          <w:szCs w:val="22"/>
        </w:rPr>
        <w:t xml:space="preserve">LGA’s consultation response is attached in </w:t>
      </w:r>
      <w:r w:rsidR="00573EA0" w:rsidRPr="00922AF1">
        <w:rPr>
          <w:b/>
          <w:sz w:val="22"/>
          <w:szCs w:val="22"/>
          <w:u w:val="single"/>
        </w:rPr>
        <w:t>Appendix B</w:t>
      </w:r>
      <w:r w:rsidR="00573EA0">
        <w:rPr>
          <w:sz w:val="22"/>
          <w:szCs w:val="22"/>
        </w:rPr>
        <w:t>.</w:t>
      </w:r>
    </w:p>
    <w:p w:rsidR="00573EA0" w:rsidRPr="00573EA0" w:rsidRDefault="00573EA0" w:rsidP="00573EA0">
      <w:pPr>
        <w:pStyle w:val="Default"/>
        <w:ind w:left="567"/>
        <w:rPr>
          <w:b/>
          <w:sz w:val="22"/>
          <w:szCs w:val="22"/>
        </w:rPr>
      </w:pPr>
    </w:p>
    <w:p w:rsidR="00573EA0" w:rsidRPr="00D04226" w:rsidRDefault="00573EA0" w:rsidP="00D04226">
      <w:pPr>
        <w:pStyle w:val="Default"/>
        <w:numPr>
          <w:ilvl w:val="0"/>
          <w:numId w:val="1"/>
        </w:numPr>
        <w:ind w:left="567" w:hanging="567"/>
        <w:rPr>
          <w:b/>
          <w:sz w:val="22"/>
          <w:szCs w:val="22"/>
        </w:rPr>
      </w:pPr>
      <w:r w:rsidRPr="00D04226">
        <w:rPr>
          <w:sz w:val="22"/>
          <w:szCs w:val="22"/>
        </w:rPr>
        <w:t>Our main concern has continued to be the potential for additional burdens to be added to fire and rescue services as a result of the inspection programme.</w:t>
      </w:r>
    </w:p>
    <w:p w:rsidR="00D04226" w:rsidRDefault="00D04226" w:rsidP="00D04226">
      <w:pPr>
        <w:pStyle w:val="ListParagraph"/>
        <w:rPr>
          <w:b/>
          <w:szCs w:val="22"/>
        </w:rPr>
      </w:pPr>
    </w:p>
    <w:p w:rsidR="00D04226" w:rsidRPr="00D04226" w:rsidRDefault="00D04226" w:rsidP="00D04226">
      <w:pPr>
        <w:pStyle w:val="Default"/>
        <w:numPr>
          <w:ilvl w:val="0"/>
          <w:numId w:val="1"/>
        </w:numPr>
        <w:ind w:left="567" w:hanging="567"/>
        <w:rPr>
          <w:sz w:val="22"/>
          <w:szCs w:val="22"/>
        </w:rPr>
      </w:pPr>
      <w:r>
        <w:rPr>
          <w:sz w:val="22"/>
          <w:szCs w:val="22"/>
        </w:rPr>
        <w:t>Cllr David Acton attended the last meeting of t</w:t>
      </w:r>
      <w:r w:rsidRPr="00D04226">
        <w:rPr>
          <w:sz w:val="22"/>
          <w:szCs w:val="22"/>
        </w:rPr>
        <w:t>he HMICFRS External Reference Group</w:t>
      </w:r>
      <w:r>
        <w:rPr>
          <w:sz w:val="22"/>
          <w:szCs w:val="22"/>
        </w:rPr>
        <w:t>. The Group</w:t>
      </w:r>
      <w:r w:rsidRPr="00D04226">
        <w:rPr>
          <w:sz w:val="22"/>
          <w:szCs w:val="22"/>
        </w:rPr>
        <w:t xml:space="preserve"> met on 1 March to discuss the feedback from the consultation and the judgment criteri</w:t>
      </w:r>
      <w:r>
        <w:rPr>
          <w:sz w:val="22"/>
          <w:szCs w:val="22"/>
        </w:rPr>
        <w:t xml:space="preserve">a. The criteria provide an indication of the expected levels of performance within each grading. The four grades are: Outstanding, Good, Requires Improvement and Inadequate. Once the judgement criteria have been </w:t>
      </w:r>
      <w:r w:rsidRPr="00D04226">
        <w:rPr>
          <w:sz w:val="22"/>
          <w:szCs w:val="22"/>
          <w:lang w:val="en-GB"/>
        </w:rPr>
        <w:t>finalised</w:t>
      </w:r>
      <w:r>
        <w:rPr>
          <w:sz w:val="22"/>
          <w:szCs w:val="22"/>
        </w:rPr>
        <w:t xml:space="preserve"> then they will be put out to sector consultation</w:t>
      </w:r>
      <w:r w:rsidR="001423C8">
        <w:rPr>
          <w:sz w:val="22"/>
          <w:szCs w:val="22"/>
        </w:rPr>
        <w:t>.</w:t>
      </w:r>
      <w:r>
        <w:rPr>
          <w:sz w:val="22"/>
          <w:szCs w:val="22"/>
        </w:rPr>
        <w:t xml:space="preserve"> </w:t>
      </w:r>
    </w:p>
    <w:p w:rsidR="000E2AB4" w:rsidRPr="000E2AB4" w:rsidRDefault="000E2AB4" w:rsidP="000E2AB4">
      <w:pPr>
        <w:pStyle w:val="Default"/>
        <w:ind w:left="567"/>
        <w:rPr>
          <w:b/>
          <w:sz w:val="22"/>
          <w:szCs w:val="22"/>
        </w:rPr>
      </w:pPr>
    </w:p>
    <w:p w:rsidR="00D32AC9" w:rsidRPr="0049305E" w:rsidRDefault="00DB5C03" w:rsidP="00D32AC9">
      <w:pPr>
        <w:ind w:right="300"/>
        <w:textAlignment w:val="top"/>
        <w:rPr>
          <w:rFonts w:ascii="Arial" w:hAnsi="Arial" w:cs="Arial"/>
          <w:b/>
          <w:szCs w:val="22"/>
        </w:rPr>
      </w:pPr>
      <w:r>
        <w:rPr>
          <w:rFonts w:ascii="Arial" w:hAnsi="Arial" w:cs="Arial"/>
          <w:b/>
          <w:szCs w:val="22"/>
          <w:lang w:eastAsia="en-US"/>
        </w:rPr>
        <w:t>Strategic Resilience Board</w:t>
      </w:r>
    </w:p>
    <w:p w:rsidR="00D32AC9" w:rsidRPr="0049305E" w:rsidRDefault="00D32AC9" w:rsidP="00D32AC9">
      <w:pPr>
        <w:pStyle w:val="ListParagraph"/>
        <w:rPr>
          <w:szCs w:val="22"/>
        </w:rPr>
      </w:pPr>
    </w:p>
    <w:p w:rsidR="00FD6897" w:rsidRPr="00573EA0" w:rsidRDefault="00573EA0" w:rsidP="00573EA0">
      <w:pPr>
        <w:pStyle w:val="Default"/>
        <w:numPr>
          <w:ilvl w:val="0"/>
          <w:numId w:val="1"/>
        </w:numPr>
        <w:ind w:left="567" w:hanging="567"/>
        <w:rPr>
          <w:b/>
          <w:sz w:val="22"/>
          <w:szCs w:val="22"/>
        </w:rPr>
      </w:pPr>
      <w:r w:rsidRPr="00573EA0">
        <w:rPr>
          <w:sz w:val="22"/>
          <w:szCs w:val="22"/>
        </w:rPr>
        <w:t>Cllr Ian Stephens and Cllr Les Byrom attended the Strategic Resilience Board on 30 January. There were a number of discussions including on JESIP, the activities of the National Resilience Board and MTFA. The main focus of the discuss</w:t>
      </w:r>
      <w:r w:rsidR="00922AF1">
        <w:rPr>
          <w:sz w:val="22"/>
          <w:szCs w:val="22"/>
        </w:rPr>
        <w:t>ion</w:t>
      </w:r>
      <w:r w:rsidRPr="00573EA0">
        <w:rPr>
          <w:sz w:val="22"/>
          <w:szCs w:val="22"/>
        </w:rPr>
        <w:t xml:space="preserve"> was on business continuity.</w:t>
      </w:r>
    </w:p>
    <w:p w:rsidR="001738EB" w:rsidRDefault="001738EB" w:rsidP="00B07DD2">
      <w:pPr>
        <w:pStyle w:val="Default"/>
        <w:rPr>
          <w:sz w:val="22"/>
          <w:szCs w:val="22"/>
          <w:lang w:val="en-GB"/>
        </w:rPr>
      </w:pPr>
    </w:p>
    <w:p w:rsidR="005E6877" w:rsidRDefault="005E6877" w:rsidP="002E4C01">
      <w:pPr>
        <w:pStyle w:val="Default"/>
        <w:rPr>
          <w:b/>
          <w:sz w:val="22"/>
          <w:szCs w:val="22"/>
        </w:rPr>
      </w:pPr>
      <w:r>
        <w:rPr>
          <w:b/>
          <w:sz w:val="22"/>
          <w:szCs w:val="22"/>
        </w:rPr>
        <w:t>Local Government Association</w:t>
      </w:r>
    </w:p>
    <w:p w:rsidR="005E6877" w:rsidRDefault="005E6877" w:rsidP="002E4C01">
      <w:pPr>
        <w:pStyle w:val="Default"/>
        <w:rPr>
          <w:b/>
          <w:sz w:val="22"/>
          <w:szCs w:val="22"/>
        </w:rPr>
      </w:pPr>
    </w:p>
    <w:p w:rsidR="002E4C01" w:rsidRPr="0049305E" w:rsidRDefault="002E4C01" w:rsidP="002E4C01">
      <w:pPr>
        <w:pStyle w:val="Default"/>
        <w:rPr>
          <w:sz w:val="22"/>
          <w:szCs w:val="22"/>
        </w:rPr>
      </w:pPr>
      <w:r w:rsidRPr="0049305E">
        <w:rPr>
          <w:b/>
          <w:sz w:val="22"/>
          <w:szCs w:val="22"/>
        </w:rPr>
        <w:t xml:space="preserve">LGA </w:t>
      </w:r>
      <w:r w:rsidR="00573EA0">
        <w:rPr>
          <w:b/>
          <w:sz w:val="22"/>
          <w:szCs w:val="22"/>
        </w:rPr>
        <w:t>Fire leadership Essentials</w:t>
      </w:r>
    </w:p>
    <w:p w:rsidR="002E4C01" w:rsidRPr="0049305E" w:rsidRDefault="002E4C01" w:rsidP="002E4C01">
      <w:pPr>
        <w:pStyle w:val="ListParagraph"/>
        <w:rPr>
          <w:szCs w:val="22"/>
        </w:rPr>
      </w:pPr>
    </w:p>
    <w:p w:rsidR="002E4C01" w:rsidRDefault="002E4C01" w:rsidP="002E4C01">
      <w:pPr>
        <w:pStyle w:val="Default"/>
        <w:numPr>
          <w:ilvl w:val="0"/>
          <w:numId w:val="1"/>
        </w:numPr>
        <w:ind w:left="567" w:hanging="567"/>
        <w:rPr>
          <w:sz w:val="22"/>
          <w:szCs w:val="22"/>
        </w:rPr>
      </w:pPr>
      <w:r w:rsidRPr="0049305E">
        <w:rPr>
          <w:sz w:val="22"/>
          <w:szCs w:val="22"/>
        </w:rPr>
        <w:t xml:space="preserve">The </w:t>
      </w:r>
      <w:r w:rsidR="00573EA0">
        <w:rPr>
          <w:sz w:val="22"/>
          <w:szCs w:val="22"/>
        </w:rPr>
        <w:t>LGA held its most recent fire leadership essentials programme in F</w:t>
      </w:r>
      <w:r w:rsidR="00922AF1">
        <w:rPr>
          <w:sz w:val="22"/>
          <w:szCs w:val="22"/>
        </w:rPr>
        <w:t>ebruary. We had attendees from eight</w:t>
      </w:r>
      <w:r w:rsidR="00573EA0">
        <w:rPr>
          <w:sz w:val="22"/>
          <w:szCs w:val="22"/>
        </w:rPr>
        <w:t xml:space="preserve"> FRAs and covered a range of topics. We had discussions around Grenfell, collaboration, inclusion and diversity, the NFCC and member/officer relations. The Home Office talked about their reform </w:t>
      </w:r>
      <w:r w:rsidR="00922AF1">
        <w:rPr>
          <w:sz w:val="22"/>
          <w:szCs w:val="22"/>
        </w:rPr>
        <w:t>programme and HMICFRS discussed</w:t>
      </w:r>
      <w:r w:rsidR="00573EA0">
        <w:rPr>
          <w:sz w:val="22"/>
          <w:szCs w:val="22"/>
        </w:rPr>
        <w:t xml:space="preserve"> inspection and we also held a media session with a number of different scenarios for the councillors to respond to.</w:t>
      </w:r>
      <w:r w:rsidR="005E6877">
        <w:rPr>
          <w:sz w:val="22"/>
          <w:szCs w:val="22"/>
        </w:rPr>
        <w:t xml:space="preserve"> </w:t>
      </w:r>
      <w:r w:rsidRPr="0049305E">
        <w:rPr>
          <w:sz w:val="22"/>
          <w:szCs w:val="22"/>
        </w:rPr>
        <w:t xml:space="preserve"> </w:t>
      </w:r>
    </w:p>
    <w:p w:rsidR="00D04226" w:rsidRDefault="00D04226" w:rsidP="00D04226">
      <w:pPr>
        <w:pStyle w:val="Default"/>
        <w:ind w:left="567"/>
        <w:rPr>
          <w:sz w:val="22"/>
          <w:szCs w:val="22"/>
        </w:rPr>
      </w:pPr>
    </w:p>
    <w:p w:rsidR="00D04226" w:rsidRDefault="00D04226" w:rsidP="002E4C01">
      <w:pPr>
        <w:pStyle w:val="Default"/>
        <w:numPr>
          <w:ilvl w:val="0"/>
          <w:numId w:val="1"/>
        </w:numPr>
        <w:ind w:left="567" w:hanging="567"/>
        <w:rPr>
          <w:sz w:val="22"/>
          <w:szCs w:val="22"/>
        </w:rPr>
      </w:pPr>
      <w:r>
        <w:rPr>
          <w:sz w:val="22"/>
          <w:szCs w:val="22"/>
        </w:rPr>
        <w:t xml:space="preserve">The course was well received and we are hoping to run more courses in the next political year. </w:t>
      </w:r>
      <w:bookmarkStart w:id="1" w:name="_GoBack"/>
      <w:bookmarkEnd w:id="1"/>
    </w:p>
    <w:p w:rsidR="00786BB4" w:rsidRDefault="00786BB4" w:rsidP="00786BB4">
      <w:pPr>
        <w:pStyle w:val="ListParagraph"/>
        <w:rPr>
          <w:szCs w:val="22"/>
        </w:rPr>
      </w:pPr>
    </w:p>
    <w:p w:rsidR="00786BB4" w:rsidRPr="00786BB4" w:rsidRDefault="00786BB4" w:rsidP="00786BB4">
      <w:pPr>
        <w:pStyle w:val="Default"/>
        <w:rPr>
          <w:b/>
          <w:sz w:val="22"/>
          <w:szCs w:val="22"/>
        </w:rPr>
      </w:pPr>
      <w:r w:rsidRPr="00786BB4">
        <w:rPr>
          <w:b/>
          <w:sz w:val="22"/>
          <w:szCs w:val="22"/>
        </w:rPr>
        <w:t>Reserves</w:t>
      </w:r>
    </w:p>
    <w:p w:rsidR="00786BB4" w:rsidRDefault="00786BB4" w:rsidP="00786BB4">
      <w:pPr>
        <w:pStyle w:val="ListParagraph"/>
        <w:rPr>
          <w:szCs w:val="22"/>
        </w:rPr>
      </w:pPr>
    </w:p>
    <w:p w:rsidR="00786BB4" w:rsidRPr="0049305E" w:rsidRDefault="00786BB4" w:rsidP="002E4C01">
      <w:pPr>
        <w:pStyle w:val="Default"/>
        <w:numPr>
          <w:ilvl w:val="0"/>
          <w:numId w:val="1"/>
        </w:numPr>
        <w:ind w:left="567" w:hanging="567"/>
        <w:rPr>
          <w:sz w:val="22"/>
          <w:szCs w:val="22"/>
        </w:rPr>
      </w:pPr>
      <w:r>
        <w:rPr>
          <w:sz w:val="22"/>
          <w:szCs w:val="22"/>
        </w:rPr>
        <w:t>The LGA has held a meeting with the NFCC to discuss fire and rescue authority reserves. The NFCC will be conducting a survey on reserves to inform further work on this issue and the LGA will continue to be involved.</w:t>
      </w:r>
    </w:p>
    <w:p w:rsidR="00996C04" w:rsidRPr="0049305E" w:rsidRDefault="00996C04" w:rsidP="00996C04">
      <w:pPr>
        <w:pStyle w:val="Default"/>
        <w:ind w:left="567"/>
        <w:rPr>
          <w:sz w:val="22"/>
          <w:szCs w:val="22"/>
          <w:highlight w:val="yellow"/>
        </w:rPr>
      </w:pPr>
    </w:p>
    <w:sectPr w:rsidR="00996C04" w:rsidRPr="0049305E" w:rsidSect="009D19D4">
      <w:headerReference w:type="default" r:id="rId17"/>
      <w:footerReference w:type="default" r:id="rId18"/>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30" w:rsidRDefault="00C75330">
      <w:r>
        <w:separator/>
      </w:r>
    </w:p>
  </w:endnote>
  <w:endnote w:type="continuationSeparator" w:id="0">
    <w:p w:rsidR="00C75330" w:rsidRDefault="00C7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Segoe UI"/>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14" w:rsidRDefault="00071414">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14" w:rsidRDefault="00071414">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30" w:rsidRDefault="00C75330">
      <w:r>
        <w:rPr>
          <w:color w:val="000000"/>
        </w:rPr>
        <w:separator/>
      </w:r>
    </w:p>
  </w:footnote>
  <w:footnote w:type="continuationSeparator" w:id="0">
    <w:p w:rsidR="00C75330" w:rsidRDefault="00C75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071414">
      <w:tc>
        <w:tcPr>
          <w:tcW w:w="5778" w:type="dxa"/>
          <w:vMerge w:val="restart"/>
          <w:shd w:val="clear" w:color="auto" w:fill="auto"/>
          <w:tcMar>
            <w:top w:w="0" w:type="dxa"/>
            <w:left w:w="108" w:type="dxa"/>
            <w:bottom w:w="0" w:type="dxa"/>
            <w:right w:w="108" w:type="dxa"/>
          </w:tcMar>
        </w:tcPr>
        <w:p w:rsidR="00071414" w:rsidRDefault="00071414">
          <w:pPr>
            <w:pStyle w:val="Header"/>
          </w:pPr>
          <w:r>
            <w:rPr>
              <w:noProof/>
            </w:rPr>
            <w:drawing>
              <wp:inline distT="0" distB="0" distL="0" distR="0" wp14:anchorId="13A8BAF2" wp14:editId="4B18845F">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rsidR="00071414" w:rsidRDefault="00071414">
          <w:pPr>
            <w:pStyle w:val="Header"/>
          </w:pPr>
        </w:p>
      </w:tc>
      <w:tc>
        <w:tcPr>
          <w:tcW w:w="3509" w:type="dxa"/>
          <w:shd w:val="clear" w:color="auto" w:fill="auto"/>
          <w:tcMar>
            <w:top w:w="0" w:type="dxa"/>
            <w:left w:w="108" w:type="dxa"/>
            <w:bottom w:w="0" w:type="dxa"/>
            <w:right w:w="108" w:type="dxa"/>
          </w:tcMar>
        </w:tcPr>
        <w:p w:rsidR="00071414" w:rsidRDefault="00071414">
          <w:pPr>
            <w:pStyle w:val="Header"/>
          </w:pPr>
          <w:r>
            <w:rPr>
              <w:rFonts w:ascii="Arial" w:hAnsi="Arial" w:cs="Arial"/>
              <w:b/>
              <w:sz w:val="24"/>
              <w:szCs w:val="24"/>
            </w:rPr>
            <w:t xml:space="preserve">Fire Service Management Committee </w:t>
          </w:r>
        </w:p>
      </w:tc>
    </w:tr>
    <w:tr w:rsidR="00071414">
      <w:trPr>
        <w:trHeight w:val="450"/>
      </w:trPr>
      <w:tc>
        <w:tcPr>
          <w:tcW w:w="5778" w:type="dxa"/>
          <w:vMerge/>
          <w:shd w:val="clear" w:color="auto" w:fill="auto"/>
          <w:tcMar>
            <w:top w:w="0" w:type="dxa"/>
            <w:left w:w="108" w:type="dxa"/>
            <w:bottom w:w="0" w:type="dxa"/>
            <w:right w:w="108" w:type="dxa"/>
          </w:tcMar>
        </w:tcPr>
        <w:p w:rsidR="00071414" w:rsidRDefault="00071414">
          <w:pPr>
            <w:pStyle w:val="Header"/>
          </w:pPr>
        </w:p>
      </w:tc>
      <w:tc>
        <w:tcPr>
          <w:tcW w:w="3509" w:type="dxa"/>
          <w:shd w:val="clear" w:color="auto" w:fill="auto"/>
          <w:tcMar>
            <w:top w:w="0" w:type="dxa"/>
            <w:left w:w="108" w:type="dxa"/>
            <w:bottom w:w="0" w:type="dxa"/>
            <w:right w:w="108" w:type="dxa"/>
          </w:tcMar>
        </w:tcPr>
        <w:p w:rsidR="00071414" w:rsidRDefault="00071414">
          <w:pPr>
            <w:pStyle w:val="Header"/>
            <w:spacing w:before="60"/>
          </w:pPr>
          <w:r>
            <w:rPr>
              <w:rFonts w:ascii="Arial" w:hAnsi="Arial" w:cs="Arial"/>
              <w:sz w:val="24"/>
              <w:szCs w:val="24"/>
            </w:rPr>
            <w:t>23 January 2012</w:t>
          </w:r>
        </w:p>
      </w:tc>
    </w:tr>
    <w:tr w:rsidR="00071414">
      <w:trPr>
        <w:trHeight w:val="450"/>
      </w:trPr>
      <w:tc>
        <w:tcPr>
          <w:tcW w:w="5778" w:type="dxa"/>
          <w:vMerge/>
          <w:shd w:val="clear" w:color="auto" w:fill="auto"/>
          <w:tcMar>
            <w:top w:w="0" w:type="dxa"/>
            <w:left w:w="108" w:type="dxa"/>
            <w:bottom w:w="0" w:type="dxa"/>
            <w:right w:w="108" w:type="dxa"/>
          </w:tcMar>
        </w:tcPr>
        <w:p w:rsidR="00071414" w:rsidRDefault="00071414">
          <w:pPr>
            <w:pStyle w:val="Header"/>
          </w:pPr>
        </w:p>
      </w:tc>
      <w:tc>
        <w:tcPr>
          <w:tcW w:w="3509" w:type="dxa"/>
          <w:shd w:val="clear" w:color="auto" w:fill="auto"/>
          <w:tcMar>
            <w:top w:w="0" w:type="dxa"/>
            <w:left w:w="108" w:type="dxa"/>
            <w:bottom w:w="0" w:type="dxa"/>
            <w:right w:w="108" w:type="dxa"/>
          </w:tcMar>
          <w:vAlign w:val="bottom"/>
        </w:tcPr>
        <w:p w:rsidR="00071414" w:rsidRDefault="00071414">
          <w:pPr>
            <w:pStyle w:val="Header"/>
            <w:spacing w:before="60"/>
            <w:rPr>
              <w:rFonts w:ascii="Arial" w:hAnsi="Arial" w:cs="Arial"/>
              <w:b/>
              <w:sz w:val="24"/>
              <w:szCs w:val="24"/>
            </w:rPr>
          </w:pPr>
          <w:r>
            <w:rPr>
              <w:rFonts w:ascii="Arial" w:hAnsi="Arial" w:cs="Arial"/>
              <w:b/>
              <w:sz w:val="24"/>
              <w:szCs w:val="24"/>
            </w:rPr>
            <w:t>Item x</w:t>
          </w:r>
        </w:p>
      </w:tc>
    </w:tr>
  </w:tbl>
  <w:p w:rsidR="00071414" w:rsidRDefault="00071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14" w:rsidRDefault="00071414">
    <w:pPr>
      <w:pStyle w:val="Header"/>
      <w:rPr>
        <w:sz w:val="2"/>
      </w:rPr>
    </w:pPr>
  </w:p>
  <w:p w:rsidR="00071414" w:rsidRDefault="00071414">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071414">
      <w:tc>
        <w:tcPr>
          <w:tcW w:w="5912" w:type="dxa"/>
          <w:vMerge w:val="restart"/>
          <w:shd w:val="clear" w:color="auto" w:fill="auto"/>
          <w:tcMar>
            <w:top w:w="0" w:type="dxa"/>
            <w:left w:w="108" w:type="dxa"/>
            <w:bottom w:w="0" w:type="dxa"/>
            <w:right w:w="108" w:type="dxa"/>
          </w:tcMar>
        </w:tcPr>
        <w:p w:rsidR="00071414" w:rsidRDefault="00071414">
          <w:pPr>
            <w:pStyle w:val="Header"/>
            <w:tabs>
              <w:tab w:val="clear" w:pos="4153"/>
              <w:tab w:val="clear" w:pos="8306"/>
              <w:tab w:val="center" w:pos="2923"/>
            </w:tabs>
          </w:pPr>
          <w:r>
            <w:rPr>
              <w:noProof/>
            </w:rPr>
            <w:drawing>
              <wp:inline distT="0" distB="0" distL="0" distR="0" wp14:anchorId="069AFBAB" wp14:editId="02B589B8">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rsidR="00071414" w:rsidRDefault="00071414" w:rsidP="00CE38B8">
          <w:pPr>
            <w:pStyle w:val="Header"/>
            <w:rPr>
              <w:rFonts w:ascii="Arial" w:hAnsi="Arial" w:cs="Arial"/>
              <w:b/>
              <w:szCs w:val="22"/>
            </w:rPr>
          </w:pPr>
          <w:r>
            <w:rPr>
              <w:rFonts w:ascii="Arial" w:hAnsi="Arial" w:cs="Arial"/>
              <w:b/>
              <w:szCs w:val="22"/>
            </w:rPr>
            <w:t>Fire Services Management Committee</w:t>
          </w:r>
        </w:p>
        <w:p w:rsidR="00922AF1" w:rsidRDefault="00922AF1" w:rsidP="00CE38B8">
          <w:pPr>
            <w:pStyle w:val="Header"/>
          </w:pPr>
        </w:p>
      </w:tc>
    </w:tr>
    <w:tr w:rsidR="00071414">
      <w:trPr>
        <w:trHeight w:val="450"/>
      </w:trPr>
      <w:tc>
        <w:tcPr>
          <w:tcW w:w="5912" w:type="dxa"/>
          <w:vMerge/>
          <w:shd w:val="clear" w:color="auto" w:fill="auto"/>
          <w:tcMar>
            <w:top w:w="0" w:type="dxa"/>
            <w:left w:w="108" w:type="dxa"/>
            <w:bottom w:w="0" w:type="dxa"/>
            <w:right w:w="108" w:type="dxa"/>
          </w:tcMar>
        </w:tcPr>
        <w:p w:rsidR="00071414" w:rsidRDefault="00071414">
          <w:pPr>
            <w:pStyle w:val="Header"/>
          </w:pPr>
        </w:p>
      </w:tc>
      <w:tc>
        <w:tcPr>
          <w:tcW w:w="3159" w:type="dxa"/>
          <w:shd w:val="clear" w:color="auto" w:fill="auto"/>
          <w:tcMar>
            <w:top w:w="0" w:type="dxa"/>
            <w:left w:w="108" w:type="dxa"/>
            <w:bottom w:w="0" w:type="dxa"/>
            <w:right w:w="108" w:type="dxa"/>
          </w:tcMar>
        </w:tcPr>
        <w:p w:rsidR="00071414" w:rsidRDefault="00071414">
          <w:pPr>
            <w:pStyle w:val="Header"/>
            <w:spacing w:before="60"/>
          </w:pPr>
          <w:r>
            <w:rPr>
              <w:rFonts w:ascii="Arial" w:hAnsi="Arial" w:cs="Arial"/>
              <w:szCs w:val="22"/>
            </w:rPr>
            <w:t>12 March 2018</w:t>
          </w:r>
        </w:p>
      </w:tc>
    </w:tr>
  </w:tbl>
  <w:p w:rsidR="00071414" w:rsidRDefault="0007141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071414">
      <w:tc>
        <w:tcPr>
          <w:tcW w:w="5912" w:type="dxa"/>
          <w:vMerge w:val="restart"/>
          <w:shd w:val="clear" w:color="auto" w:fill="auto"/>
          <w:tcMar>
            <w:top w:w="0" w:type="dxa"/>
            <w:left w:w="108" w:type="dxa"/>
            <w:bottom w:w="0" w:type="dxa"/>
            <w:right w:w="108" w:type="dxa"/>
          </w:tcMar>
        </w:tcPr>
        <w:p w:rsidR="00071414" w:rsidRDefault="00071414">
          <w:pPr>
            <w:pStyle w:val="Header"/>
            <w:tabs>
              <w:tab w:val="clear" w:pos="4153"/>
              <w:tab w:val="clear" w:pos="8306"/>
              <w:tab w:val="center" w:pos="2923"/>
            </w:tabs>
          </w:pPr>
          <w:r>
            <w:rPr>
              <w:noProof/>
            </w:rPr>
            <w:drawing>
              <wp:inline distT="0" distB="0" distL="0" distR="0" wp14:anchorId="09710CF9" wp14:editId="510B579E">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rsidR="00071414" w:rsidRDefault="00071414" w:rsidP="00CE38B8">
          <w:pPr>
            <w:pStyle w:val="Header"/>
            <w:rPr>
              <w:rFonts w:ascii="Arial" w:hAnsi="Arial" w:cs="Arial"/>
              <w:b/>
              <w:szCs w:val="22"/>
            </w:rPr>
          </w:pPr>
          <w:r>
            <w:rPr>
              <w:rFonts w:ascii="Arial" w:hAnsi="Arial" w:cs="Arial"/>
              <w:b/>
              <w:szCs w:val="22"/>
            </w:rPr>
            <w:t>Fire Services Management Committee</w:t>
          </w:r>
        </w:p>
        <w:p w:rsidR="00922AF1" w:rsidRDefault="00922AF1" w:rsidP="00CE38B8">
          <w:pPr>
            <w:pStyle w:val="Header"/>
          </w:pPr>
        </w:p>
      </w:tc>
    </w:tr>
    <w:tr w:rsidR="00071414">
      <w:trPr>
        <w:trHeight w:val="450"/>
      </w:trPr>
      <w:tc>
        <w:tcPr>
          <w:tcW w:w="5912" w:type="dxa"/>
          <w:vMerge/>
          <w:shd w:val="clear" w:color="auto" w:fill="auto"/>
          <w:tcMar>
            <w:top w:w="0" w:type="dxa"/>
            <w:left w:w="108" w:type="dxa"/>
            <w:bottom w:w="0" w:type="dxa"/>
            <w:right w:w="108" w:type="dxa"/>
          </w:tcMar>
        </w:tcPr>
        <w:p w:rsidR="00071414" w:rsidRDefault="00071414">
          <w:pPr>
            <w:pStyle w:val="Header"/>
          </w:pPr>
        </w:p>
      </w:tc>
      <w:tc>
        <w:tcPr>
          <w:tcW w:w="3159" w:type="dxa"/>
          <w:shd w:val="clear" w:color="auto" w:fill="auto"/>
          <w:tcMar>
            <w:top w:w="0" w:type="dxa"/>
            <w:left w:w="108" w:type="dxa"/>
            <w:bottom w:w="0" w:type="dxa"/>
            <w:right w:w="108" w:type="dxa"/>
          </w:tcMar>
        </w:tcPr>
        <w:p w:rsidR="00071414" w:rsidRDefault="00071414">
          <w:pPr>
            <w:pStyle w:val="Header"/>
            <w:spacing w:before="60"/>
          </w:pPr>
          <w:r>
            <w:rPr>
              <w:rFonts w:ascii="Arial" w:hAnsi="Arial" w:cs="Arial"/>
              <w:szCs w:val="22"/>
            </w:rPr>
            <w:t>12 March 2018</w:t>
          </w:r>
        </w:p>
      </w:tc>
    </w:tr>
  </w:tbl>
  <w:p w:rsidR="00071414" w:rsidRDefault="00071414">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68"/>
    <w:multiLevelType w:val="multilevel"/>
    <w:tmpl w:val="694C0418"/>
    <w:lvl w:ilvl="0">
      <w:start w:val="1"/>
      <w:numFmt w:val="decimal"/>
      <w:lvlText w:val="25.%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B3734"/>
    <w:multiLevelType w:val="hybridMultilevel"/>
    <w:tmpl w:val="042EBC32"/>
    <w:lvl w:ilvl="0" w:tplc="72D83544">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B02BD9"/>
    <w:multiLevelType w:val="multilevel"/>
    <w:tmpl w:val="A302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A487A"/>
    <w:multiLevelType w:val="multilevel"/>
    <w:tmpl w:val="747E64D2"/>
    <w:lvl w:ilvl="0">
      <w:start w:val="1"/>
      <w:numFmt w:val="decimal"/>
      <w:lvlText w:val="20.%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0E7283"/>
    <w:multiLevelType w:val="multilevel"/>
    <w:tmpl w:val="63F07346"/>
    <w:lvl w:ilvl="0">
      <w:start w:val="1"/>
      <w:numFmt w:val="decimal"/>
      <w:lvlText w:val="12.%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3"/>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1"/>
  </w:num>
  <w:num w:numId="7">
    <w:abstractNumId w:val="1"/>
  </w:num>
  <w:num w:numId="8">
    <w:abstractNumId w:val="9"/>
  </w:num>
  <w:num w:numId="9">
    <w:abstractNumId w:val="15"/>
  </w:num>
  <w:num w:numId="10">
    <w:abstractNumId w:val="2"/>
  </w:num>
  <w:num w:numId="11">
    <w:abstractNumId w:val="14"/>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65DA8"/>
    <w:rsid w:val="00071414"/>
    <w:rsid w:val="000E2AB4"/>
    <w:rsid w:val="001423C8"/>
    <w:rsid w:val="001732CF"/>
    <w:rsid w:val="001738EB"/>
    <w:rsid w:val="001F6118"/>
    <w:rsid w:val="002270F8"/>
    <w:rsid w:val="00277773"/>
    <w:rsid w:val="002B314C"/>
    <w:rsid w:val="002E4C01"/>
    <w:rsid w:val="00333755"/>
    <w:rsid w:val="00336FF3"/>
    <w:rsid w:val="00344CF8"/>
    <w:rsid w:val="0040317D"/>
    <w:rsid w:val="00434825"/>
    <w:rsid w:val="0049305E"/>
    <w:rsid w:val="004C269C"/>
    <w:rsid w:val="004E26F5"/>
    <w:rsid w:val="00573EA0"/>
    <w:rsid w:val="005920D5"/>
    <w:rsid w:val="005B60A1"/>
    <w:rsid w:val="005E6877"/>
    <w:rsid w:val="005F51D1"/>
    <w:rsid w:val="00637E31"/>
    <w:rsid w:val="006409B1"/>
    <w:rsid w:val="006A5D27"/>
    <w:rsid w:val="006F4485"/>
    <w:rsid w:val="00761F3D"/>
    <w:rsid w:val="00786BB4"/>
    <w:rsid w:val="007C360F"/>
    <w:rsid w:val="007D58EE"/>
    <w:rsid w:val="008933B3"/>
    <w:rsid w:val="008B42AE"/>
    <w:rsid w:val="00915FE1"/>
    <w:rsid w:val="00922AF1"/>
    <w:rsid w:val="00933F07"/>
    <w:rsid w:val="00971C19"/>
    <w:rsid w:val="0097410B"/>
    <w:rsid w:val="00996C04"/>
    <w:rsid w:val="009B1977"/>
    <w:rsid w:val="009D19D4"/>
    <w:rsid w:val="009D70E4"/>
    <w:rsid w:val="00A5336A"/>
    <w:rsid w:val="00A56831"/>
    <w:rsid w:val="00A64C18"/>
    <w:rsid w:val="00AA0E2D"/>
    <w:rsid w:val="00B07DD2"/>
    <w:rsid w:val="00B67882"/>
    <w:rsid w:val="00B73978"/>
    <w:rsid w:val="00B914B2"/>
    <w:rsid w:val="00BB27D9"/>
    <w:rsid w:val="00C476FF"/>
    <w:rsid w:val="00C64F23"/>
    <w:rsid w:val="00C75330"/>
    <w:rsid w:val="00C778A3"/>
    <w:rsid w:val="00CD42BE"/>
    <w:rsid w:val="00CE38B8"/>
    <w:rsid w:val="00D04226"/>
    <w:rsid w:val="00D17507"/>
    <w:rsid w:val="00D20C9B"/>
    <w:rsid w:val="00D32AC9"/>
    <w:rsid w:val="00D3602C"/>
    <w:rsid w:val="00D86CA2"/>
    <w:rsid w:val="00D87874"/>
    <w:rsid w:val="00DA0BA0"/>
    <w:rsid w:val="00DB3D08"/>
    <w:rsid w:val="00DB5C03"/>
    <w:rsid w:val="00DC0D6E"/>
    <w:rsid w:val="00E23775"/>
    <w:rsid w:val="00E90700"/>
    <w:rsid w:val="00F71426"/>
    <w:rsid w:val="00FA7372"/>
    <w:rsid w:val="00FD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uiPriority w:val="99"/>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6707">
      <w:bodyDiv w:val="1"/>
      <w:marLeft w:val="0"/>
      <w:marRight w:val="0"/>
      <w:marTop w:val="0"/>
      <w:marBottom w:val="0"/>
      <w:divBdr>
        <w:top w:val="none" w:sz="0" w:space="0" w:color="auto"/>
        <w:left w:val="none" w:sz="0" w:space="0" w:color="auto"/>
        <w:bottom w:val="none" w:sz="0" w:space="0" w:color="auto"/>
        <w:right w:val="none" w:sz="0" w:space="0" w:color="auto"/>
      </w:divBdr>
    </w:div>
    <w:div w:id="262761376">
      <w:bodyDiv w:val="1"/>
      <w:marLeft w:val="0"/>
      <w:marRight w:val="0"/>
      <w:marTop w:val="0"/>
      <w:marBottom w:val="0"/>
      <w:divBdr>
        <w:top w:val="none" w:sz="0" w:space="0" w:color="auto"/>
        <w:left w:val="none" w:sz="0" w:space="0" w:color="auto"/>
        <w:bottom w:val="none" w:sz="0" w:space="0" w:color="auto"/>
        <w:right w:val="none" w:sz="0" w:space="0" w:color="auto"/>
      </w:divBdr>
      <w:divsChild>
        <w:div w:id="842860431">
          <w:marLeft w:val="0"/>
          <w:marRight w:val="0"/>
          <w:marTop w:val="0"/>
          <w:marBottom w:val="0"/>
          <w:divBdr>
            <w:top w:val="none" w:sz="0" w:space="0" w:color="auto"/>
            <w:left w:val="none" w:sz="0" w:space="0" w:color="auto"/>
            <w:bottom w:val="none" w:sz="0" w:space="0" w:color="auto"/>
            <w:right w:val="none" w:sz="0" w:space="0" w:color="auto"/>
          </w:divBdr>
          <w:divsChild>
            <w:div w:id="1885602540">
              <w:marLeft w:val="0"/>
              <w:marRight w:val="0"/>
              <w:marTop w:val="0"/>
              <w:marBottom w:val="0"/>
              <w:divBdr>
                <w:top w:val="none" w:sz="0" w:space="0" w:color="auto"/>
                <w:left w:val="none" w:sz="0" w:space="0" w:color="auto"/>
                <w:bottom w:val="none" w:sz="0" w:space="0" w:color="auto"/>
                <w:right w:val="none" w:sz="0" w:space="0" w:color="auto"/>
              </w:divBdr>
              <w:divsChild>
                <w:div w:id="354118850">
                  <w:marLeft w:val="-180"/>
                  <w:marRight w:val="-180"/>
                  <w:marTop w:val="0"/>
                  <w:marBottom w:val="0"/>
                  <w:divBdr>
                    <w:top w:val="none" w:sz="0" w:space="0" w:color="auto"/>
                    <w:left w:val="none" w:sz="0" w:space="0" w:color="auto"/>
                    <w:bottom w:val="none" w:sz="0" w:space="0" w:color="auto"/>
                    <w:right w:val="none" w:sz="0" w:space="0" w:color="auto"/>
                  </w:divBdr>
                  <w:divsChild>
                    <w:div w:id="541555004">
                      <w:marLeft w:val="0"/>
                      <w:marRight w:val="0"/>
                      <w:marTop w:val="0"/>
                      <w:marBottom w:val="0"/>
                      <w:divBdr>
                        <w:top w:val="none" w:sz="0" w:space="0" w:color="auto"/>
                        <w:left w:val="none" w:sz="0" w:space="0" w:color="auto"/>
                        <w:bottom w:val="none" w:sz="0" w:space="0" w:color="auto"/>
                        <w:right w:val="none" w:sz="0" w:space="0" w:color="auto"/>
                      </w:divBdr>
                      <w:divsChild>
                        <w:div w:id="1763211854">
                          <w:marLeft w:val="0"/>
                          <w:marRight w:val="0"/>
                          <w:marTop w:val="0"/>
                          <w:marBottom w:val="0"/>
                          <w:divBdr>
                            <w:top w:val="none" w:sz="0" w:space="0" w:color="auto"/>
                            <w:left w:val="none" w:sz="0" w:space="0" w:color="auto"/>
                            <w:bottom w:val="none" w:sz="0" w:space="0" w:color="auto"/>
                            <w:right w:val="none" w:sz="0" w:space="0" w:color="auto"/>
                          </w:divBdr>
                          <w:divsChild>
                            <w:div w:id="945961337">
                              <w:marLeft w:val="0"/>
                              <w:marRight w:val="0"/>
                              <w:marTop w:val="0"/>
                              <w:marBottom w:val="0"/>
                              <w:divBdr>
                                <w:top w:val="none" w:sz="0" w:space="0" w:color="auto"/>
                                <w:left w:val="none" w:sz="0" w:space="0" w:color="auto"/>
                                <w:bottom w:val="none" w:sz="0" w:space="0" w:color="auto"/>
                                <w:right w:val="none" w:sz="0" w:space="0" w:color="auto"/>
                              </w:divBdr>
                              <w:divsChild>
                                <w:div w:id="20596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060403247">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425374069">
      <w:bodyDiv w:val="1"/>
      <w:marLeft w:val="0"/>
      <w:marRight w:val="0"/>
      <w:marTop w:val="150"/>
      <w:marBottom w:val="3000"/>
      <w:divBdr>
        <w:top w:val="none" w:sz="0" w:space="0" w:color="auto"/>
        <w:left w:val="none" w:sz="0" w:space="0" w:color="auto"/>
        <w:bottom w:val="none" w:sz="0" w:space="0" w:color="auto"/>
        <w:right w:val="none" w:sz="0" w:space="0" w:color="auto"/>
      </w:divBdr>
      <w:divsChild>
        <w:div w:id="702904003">
          <w:marLeft w:val="0"/>
          <w:marRight w:val="0"/>
          <w:marTop w:val="0"/>
          <w:marBottom w:val="0"/>
          <w:divBdr>
            <w:top w:val="none" w:sz="0" w:space="0" w:color="auto"/>
            <w:left w:val="none" w:sz="0" w:space="0" w:color="auto"/>
            <w:bottom w:val="none" w:sz="0" w:space="0" w:color="auto"/>
            <w:right w:val="none" w:sz="0" w:space="0" w:color="auto"/>
          </w:divBdr>
          <w:divsChild>
            <w:div w:id="179515313">
              <w:marLeft w:val="-225"/>
              <w:marRight w:val="-225"/>
              <w:marTop w:val="0"/>
              <w:marBottom w:val="0"/>
              <w:divBdr>
                <w:top w:val="none" w:sz="0" w:space="0" w:color="auto"/>
                <w:left w:val="none" w:sz="0" w:space="0" w:color="auto"/>
                <w:bottom w:val="none" w:sz="0" w:space="0" w:color="auto"/>
                <w:right w:val="none" w:sz="0" w:space="0" w:color="auto"/>
              </w:divBdr>
              <w:divsChild>
                <w:div w:id="1023481443">
                  <w:marLeft w:val="0"/>
                  <w:marRight w:val="0"/>
                  <w:marTop w:val="0"/>
                  <w:marBottom w:val="0"/>
                  <w:divBdr>
                    <w:top w:val="none" w:sz="0" w:space="0" w:color="auto"/>
                    <w:left w:val="none" w:sz="0" w:space="0" w:color="auto"/>
                    <w:bottom w:val="none" w:sz="0" w:space="0" w:color="auto"/>
                    <w:right w:val="none" w:sz="0" w:space="0" w:color="auto"/>
                  </w:divBdr>
                  <w:divsChild>
                    <w:div w:id="471559784">
                      <w:marLeft w:val="0"/>
                      <w:marRight w:val="0"/>
                      <w:marTop w:val="0"/>
                      <w:marBottom w:val="0"/>
                      <w:divBdr>
                        <w:top w:val="none" w:sz="0" w:space="0" w:color="auto"/>
                        <w:left w:val="none" w:sz="0" w:space="0" w:color="auto"/>
                        <w:bottom w:val="none" w:sz="0" w:space="0" w:color="auto"/>
                        <w:right w:val="none" w:sz="0" w:space="0" w:color="auto"/>
                      </w:divBdr>
                      <w:divsChild>
                        <w:div w:id="17810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ov.uk/government/statistics/response-times-to-fires-attended-by-fire-and-rescue-services-england-april-2016-to-march-2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5" Type="http://schemas.openxmlformats.org/officeDocument/2006/relationships/numbering" Target="numbering.xml"/><Relationship Id="rId15" Type="http://schemas.openxmlformats.org/officeDocument/2006/relationships/hyperlink" Target="http://www.gov.uk/government/statistics/fire-and-rescue-incident-statistics-england-october-2016-to-september-201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FSMC</Folder>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0FE2-49B2-4A50-8560-C896FB20688A}">
  <ds:schemaRefs>
    <ds:schemaRef ds:uri="http://schemas.microsoft.com/office/2006/metadata/properties"/>
    <ds:schemaRef ds:uri="http://schemas.microsoft.com/office/infopath/2007/PartnerControls"/>
    <ds:schemaRef ds:uri="1c8a0e75-f4bc-4eb4-8ed0-578eaea9e1ca"/>
  </ds:schemaRefs>
</ds:datastoreItem>
</file>

<file path=customXml/itemProps2.xml><?xml version="1.0" encoding="utf-8"?>
<ds:datastoreItem xmlns:ds="http://schemas.openxmlformats.org/officeDocument/2006/customXml" ds:itemID="{CDA8AEE8-CCDA-4C1E-8E08-1B682124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4.xml><?xml version="1.0" encoding="utf-8"?>
<ds:datastoreItem xmlns:ds="http://schemas.openxmlformats.org/officeDocument/2006/customXml" ds:itemID="{43AD5FC3-CAE6-4449-90E1-78D615FE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EB4910E9</Template>
  <TotalTime>2</TotalTime>
  <Pages>3</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2</cp:revision>
  <cp:lastPrinted>2014-08-22T13:33:00Z</cp:lastPrinted>
  <dcterms:created xsi:type="dcterms:W3CDTF">2018-03-06T08:29:00Z</dcterms:created>
  <dcterms:modified xsi:type="dcterms:W3CDTF">2018-03-06T08:29:00Z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0x010100AF1B6735D7F23C4B9247C7E07AF9E448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